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EA" w:rsidRPr="002D16CA" w:rsidRDefault="00F267EA" w:rsidP="00F267EA">
      <w:pPr>
        <w:spacing w:line="300" w:lineRule="exact"/>
        <w:jc w:val="center"/>
        <w:rPr>
          <w:rFonts w:eastAsia="Calibri"/>
          <w:b/>
          <w:sz w:val="28"/>
          <w:szCs w:val="28"/>
        </w:rPr>
      </w:pPr>
      <w:r w:rsidRPr="002D16CA">
        <w:rPr>
          <w:rFonts w:eastAsia="Calibri"/>
          <w:b/>
          <w:sz w:val="28"/>
          <w:szCs w:val="28"/>
        </w:rPr>
        <w:t>УВЕДОМЛЕНИЕ</w:t>
      </w:r>
      <w:r w:rsidRPr="002D16CA">
        <w:rPr>
          <w:rFonts w:eastAsia="Calibri"/>
          <w:b/>
          <w:sz w:val="28"/>
          <w:szCs w:val="28"/>
        </w:rPr>
        <w:br/>
        <w:t>о подготовке проекта акта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267EA" w:rsidRPr="002D16CA" w:rsidRDefault="00F267EA" w:rsidP="00F267EA">
      <w:pPr>
        <w:spacing w:line="30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16CA">
        <w:rPr>
          <w:rFonts w:eastAsia="Calibri"/>
          <w:sz w:val="28"/>
          <w:szCs w:val="28"/>
          <w:lang w:eastAsia="en-US"/>
        </w:rPr>
        <w:t>Настоящим министерство строительства, архитектуры и территориального развития Ростовской области извещает о начале подготовки проекта нормативного правового акта и сборе предложений заинтересованных лиц.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rFonts w:eastAsia="Calibri"/>
          <w:b/>
          <w:sz w:val="28"/>
          <w:szCs w:val="28"/>
          <w:lang w:eastAsia="en-US"/>
        </w:rPr>
        <w:t xml:space="preserve">Предложения принимаются </w:t>
      </w:r>
      <w:r w:rsidRPr="002D16CA">
        <w:rPr>
          <w:rFonts w:eastAsia="Calibri"/>
          <w:sz w:val="28"/>
          <w:szCs w:val="28"/>
          <w:lang w:eastAsia="en-US"/>
        </w:rPr>
        <w:t>по адресу:</w:t>
      </w:r>
      <w:r w:rsidRPr="002D16CA">
        <w:rPr>
          <w:sz w:val="28"/>
          <w:szCs w:val="28"/>
        </w:rPr>
        <w:t xml:space="preserve"> 344050, г. Ростов-на-Дону, </w:t>
      </w:r>
      <w:r w:rsidRPr="002D16CA">
        <w:rPr>
          <w:sz w:val="28"/>
          <w:szCs w:val="28"/>
        </w:rPr>
        <w:br/>
        <w:t xml:space="preserve">ул. </w:t>
      </w:r>
      <w:proofErr w:type="gramStart"/>
      <w:r w:rsidRPr="002D16CA">
        <w:rPr>
          <w:sz w:val="28"/>
          <w:szCs w:val="28"/>
        </w:rPr>
        <w:t>Социалистическая</w:t>
      </w:r>
      <w:proofErr w:type="gramEnd"/>
      <w:r w:rsidRPr="002D16CA">
        <w:rPr>
          <w:sz w:val="28"/>
          <w:szCs w:val="28"/>
        </w:rPr>
        <w:t xml:space="preserve">, 112, по адресу электронной почты: </w:t>
      </w:r>
      <w:r>
        <w:rPr>
          <w:sz w:val="28"/>
          <w:szCs w:val="28"/>
        </w:rPr>
        <w:t>618</w:t>
      </w:r>
      <w:r w:rsidRPr="002D16CA">
        <w:rPr>
          <w:sz w:val="28"/>
          <w:szCs w:val="28"/>
        </w:rPr>
        <w:t xml:space="preserve">@donland.ru, </w:t>
      </w:r>
      <w:r w:rsidRPr="002D16CA">
        <w:rPr>
          <w:sz w:val="28"/>
          <w:szCs w:val="28"/>
        </w:rPr>
        <w:br/>
        <w:t>в теме сообщения указать «Предложения по подготовке проекта акта»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:rsidR="00F267EA" w:rsidRPr="002D16CA" w:rsidRDefault="00F267EA" w:rsidP="00F267EA">
      <w:pPr>
        <w:spacing w:line="300" w:lineRule="exact"/>
        <w:ind w:firstLine="709"/>
        <w:jc w:val="both"/>
        <w:rPr>
          <w:i/>
          <w:sz w:val="28"/>
          <w:szCs w:val="28"/>
        </w:rPr>
      </w:pPr>
      <w:r w:rsidRPr="002D16CA">
        <w:rPr>
          <w:b/>
          <w:sz w:val="28"/>
          <w:szCs w:val="28"/>
        </w:rPr>
        <w:t>Сроки приёма предложений</w:t>
      </w:r>
      <w:r w:rsidRPr="002D16CA">
        <w:rPr>
          <w:sz w:val="28"/>
          <w:szCs w:val="28"/>
        </w:rPr>
        <w:t xml:space="preserve">: </w:t>
      </w:r>
      <w:proofErr w:type="spellStart"/>
      <w:r w:rsidRPr="002D16CA">
        <w:rPr>
          <w:sz w:val="28"/>
          <w:szCs w:val="28"/>
        </w:rPr>
        <w:t>c</w:t>
      </w:r>
      <w:proofErr w:type="spellEnd"/>
      <w:r w:rsidRPr="002D16CA">
        <w:rPr>
          <w:sz w:val="28"/>
          <w:szCs w:val="28"/>
        </w:rPr>
        <w:t xml:space="preserve"> </w:t>
      </w:r>
      <w:r w:rsidR="004A3BEA">
        <w:rPr>
          <w:sz w:val="28"/>
          <w:szCs w:val="28"/>
        </w:rPr>
        <w:t>20</w:t>
      </w:r>
      <w:r w:rsidRPr="002D16CA">
        <w:rPr>
          <w:sz w:val="28"/>
          <w:szCs w:val="28"/>
        </w:rPr>
        <w:t xml:space="preserve">.02.2019 по </w:t>
      </w:r>
      <w:r w:rsidR="004A3BEA">
        <w:rPr>
          <w:sz w:val="28"/>
          <w:szCs w:val="28"/>
        </w:rPr>
        <w:t>11</w:t>
      </w:r>
      <w:r w:rsidRPr="002D16CA">
        <w:rPr>
          <w:sz w:val="28"/>
          <w:szCs w:val="28"/>
        </w:rPr>
        <w:t xml:space="preserve">.03.2019 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Место размещения уведомления о подготовке проекта акта в сети Интернет:</w:t>
      </w:r>
      <w:r w:rsidRPr="002D16CA">
        <w:rPr>
          <w:sz w:val="28"/>
          <w:szCs w:val="28"/>
        </w:rPr>
        <w:t xml:space="preserve"> </w:t>
      </w:r>
      <w:proofErr w:type="spellStart"/>
      <w:r w:rsidRPr="002D16CA">
        <w:rPr>
          <w:sz w:val="28"/>
          <w:szCs w:val="28"/>
        </w:rPr>
        <w:t>www.</w:t>
      </w:r>
      <w:hyperlink r:id="rId8" w:tgtFrame="_blank" w:history="1">
        <w:r w:rsidRPr="002D16CA">
          <w:rPr>
            <w:bCs/>
            <w:sz w:val="28"/>
            <w:szCs w:val="28"/>
          </w:rPr>
          <w:t>minstroy.donland.ru</w:t>
        </w:r>
        <w:proofErr w:type="spellEnd"/>
      </w:hyperlink>
      <w:r w:rsidRPr="002D16CA">
        <w:rPr>
          <w:sz w:val="28"/>
          <w:szCs w:val="28"/>
        </w:rPr>
        <w:t xml:space="preserve"> и </w:t>
      </w:r>
      <w:proofErr w:type="spellStart"/>
      <w:r w:rsidRPr="002D16CA">
        <w:rPr>
          <w:sz w:val="28"/>
          <w:szCs w:val="28"/>
        </w:rPr>
        <w:t>www.donland.ru</w:t>
      </w:r>
      <w:proofErr w:type="spellEnd"/>
      <w:r w:rsidRPr="002D16CA">
        <w:rPr>
          <w:sz w:val="28"/>
          <w:szCs w:val="28"/>
        </w:rPr>
        <w:t xml:space="preserve"> в информационно-телекоммуникационной сети «Интернет»</w:t>
      </w:r>
      <w:r w:rsidRPr="002D16CA">
        <w:rPr>
          <w:sz w:val="28"/>
          <w:szCs w:val="28"/>
        </w:rPr>
        <w:tab/>
        <w:t>.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Контактное лицо от разработчика акта</w:t>
      </w:r>
      <w:r w:rsidRPr="002D16CA">
        <w:rPr>
          <w:sz w:val="28"/>
          <w:szCs w:val="28"/>
        </w:rPr>
        <w:t xml:space="preserve">: специалист </w:t>
      </w:r>
      <w:r w:rsidRPr="002D16CA">
        <w:rPr>
          <w:sz w:val="28"/>
          <w:szCs w:val="28"/>
          <w:lang w:val="en-US"/>
        </w:rPr>
        <w:t>I</w:t>
      </w:r>
      <w:r w:rsidRPr="002D16CA">
        <w:rPr>
          <w:sz w:val="28"/>
          <w:szCs w:val="28"/>
        </w:rPr>
        <w:t xml:space="preserve"> категории отдела развития строительного комплекса и жилищной политики министерства строительства, архитектуры и территориального развития Ростовской области Кочарян Юрий Артикович, 240 52 60.</w:t>
      </w:r>
    </w:p>
    <w:p w:rsidR="00F267EA" w:rsidRPr="002D16CA" w:rsidRDefault="00F267EA" w:rsidP="00F267EA">
      <w:pPr>
        <w:numPr>
          <w:ilvl w:val="0"/>
          <w:numId w:val="14"/>
        </w:numPr>
        <w:tabs>
          <w:tab w:val="left" w:pos="567"/>
          <w:tab w:val="left" w:pos="993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 xml:space="preserve">Вид нормативного правового акта: </w:t>
      </w:r>
      <w:r w:rsidRPr="002D16CA">
        <w:rPr>
          <w:sz w:val="28"/>
          <w:szCs w:val="28"/>
        </w:rPr>
        <w:t>Областной закон</w:t>
      </w:r>
    </w:p>
    <w:p w:rsidR="00F267EA" w:rsidRPr="002D16CA" w:rsidRDefault="00F267EA" w:rsidP="00F267EA">
      <w:pPr>
        <w:numPr>
          <w:ilvl w:val="0"/>
          <w:numId w:val="14"/>
        </w:numPr>
        <w:tabs>
          <w:tab w:val="left" w:pos="567"/>
          <w:tab w:val="left" w:pos="993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 xml:space="preserve">Наименование нормативного правового акта: </w:t>
      </w:r>
      <w:r w:rsidRPr="002D16CA">
        <w:rPr>
          <w:sz w:val="28"/>
          <w:szCs w:val="28"/>
        </w:rPr>
        <w:t xml:space="preserve">«О внесении изменений </w:t>
      </w:r>
      <w:r w:rsidRPr="002D16CA">
        <w:rPr>
          <w:sz w:val="28"/>
          <w:szCs w:val="28"/>
        </w:rPr>
        <w:br/>
        <w:t xml:space="preserve">в Областной закон «О мерах поддержки пострадавших участников </w:t>
      </w:r>
      <w:proofErr w:type="gramStart"/>
      <w:r w:rsidRPr="002D16CA">
        <w:rPr>
          <w:sz w:val="28"/>
          <w:szCs w:val="28"/>
        </w:rPr>
        <w:t>долевого</w:t>
      </w:r>
      <w:proofErr w:type="gramEnd"/>
      <w:r w:rsidRPr="002D16CA">
        <w:rPr>
          <w:sz w:val="28"/>
          <w:szCs w:val="28"/>
        </w:rPr>
        <w:t xml:space="preserve"> строительства в Ростовской области».</w:t>
      </w:r>
    </w:p>
    <w:p w:rsidR="00F267EA" w:rsidRPr="002D16CA" w:rsidRDefault="00F267EA" w:rsidP="00F267EA">
      <w:pPr>
        <w:numPr>
          <w:ilvl w:val="0"/>
          <w:numId w:val="14"/>
        </w:numPr>
        <w:tabs>
          <w:tab w:val="left" w:pos="567"/>
          <w:tab w:val="left" w:pos="993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Обоснование проблемы, на решение которой направлен предлагаемый способ регулирования:</w:t>
      </w:r>
      <w:r w:rsidRPr="002D16CA">
        <w:rPr>
          <w:rFonts w:eastAsia="Calibri"/>
          <w:sz w:val="28"/>
          <w:szCs w:val="28"/>
          <w:lang w:eastAsia="en-US"/>
        </w:rPr>
        <w:t xml:space="preserve"> </w:t>
      </w:r>
    </w:p>
    <w:p w:rsidR="00F267EA" w:rsidRPr="002D16CA" w:rsidRDefault="00F267EA" w:rsidP="00F267EA">
      <w:pPr>
        <w:tabs>
          <w:tab w:val="left" w:pos="993"/>
        </w:tabs>
        <w:spacing w:line="30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16CA">
        <w:rPr>
          <w:rFonts w:eastAsia="Calibri"/>
          <w:sz w:val="28"/>
          <w:szCs w:val="28"/>
          <w:lang w:eastAsia="en-US"/>
        </w:rPr>
        <w:t xml:space="preserve">Законопроектом предлагается: </w:t>
      </w:r>
    </w:p>
    <w:p w:rsidR="00F267E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установить возможность изъятия земельного участка, занятого проблемным объектом, у застройщика, не осуществляющего строительство объекта по истечению срока действия разрешения на строительство;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sz w:val="28"/>
          <w:szCs w:val="28"/>
        </w:rPr>
        <w:t xml:space="preserve">– </w:t>
      </w:r>
      <w:r w:rsidRPr="00A5054B">
        <w:rPr>
          <w:sz w:val="28"/>
          <w:szCs w:val="28"/>
        </w:rPr>
        <w:t>установления возможности утверждения администрациями муниципальных образований перечня проблемных объектов, строительство которых не может быть завершено с использованием предусмотренных указанным законом мер поддержки</w:t>
      </w:r>
      <w:r w:rsidRPr="002D16CA">
        <w:rPr>
          <w:sz w:val="28"/>
          <w:szCs w:val="28"/>
        </w:rPr>
        <w:t>;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sz w:val="28"/>
          <w:szCs w:val="28"/>
        </w:rPr>
        <w:t xml:space="preserve">– </w:t>
      </w:r>
      <w:r w:rsidRPr="00457465">
        <w:rPr>
          <w:sz w:val="28"/>
          <w:szCs w:val="28"/>
        </w:rPr>
        <w:t>установления возможности утверждения администрациями муниципальных образований перечня проблемных объектов, строительство которых не может быть завершено с использованием предусмотренных указанным законом мер поддержки</w:t>
      </w:r>
      <w:r w:rsidRPr="002D16CA">
        <w:rPr>
          <w:sz w:val="28"/>
          <w:szCs w:val="28"/>
        </w:rPr>
        <w:t>;</w:t>
      </w:r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sz w:val="28"/>
          <w:szCs w:val="28"/>
        </w:rPr>
        <w:t xml:space="preserve">– установить возможность предоставления субсидии </w:t>
      </w:r>
      <w:proofErr w:type="spellStart"/>
      <w:r w:rsidRPr="002D16CA">
        <w:rPr>
          <w:sz w:val="28"/>
          <w:szCs w:val="28"/>
        </w:rPr>
        <w:t>ресурсоснабжающим</w:t>
      </w:r>
      <w:proofErr w:type="spellEnd"/>
      <w:r w:rsidRPr="002D16CA">
        <w:rPr>
          <w:sz w:val="28"/>
          <w:szCs w:val="28"/>
        </w:rPr>
        <w:t xml:space="preserve"> организациям </w:t>
      </w:r>
      <w:r w:rsidRPr="00A5054B">
        <w:rPr>
          <w:sz w:val="28"/>
          <w:szCs w:val="28"/>
        </w:rPr>
        <w:t xml:space="preserve">на возмещение затрат в связи с возникшей задолженностью </w:t>
      </w:r>
      <w:r>
        <w:rPr>
          <w:sz w:val="28"/>
          <w:szCs w:val="28"/>
        </w:rPr>
        <w:br/>
      </w:r>
      <w:r w:rsidRPr="00A5054B">
        <w:rPr>
          <w:sz w:val="28"/>
          <w:szCs w:val="28"/>
        </w:rPr>
        <w:t>за подключение (технологическое присоединение) проблемных объектов к сетям инженерно-технического обеспечения</w:t>
      </w:r>
      <w:proofErr w:type="gramStart"/>
      <w:r w:rsidRPr="00A5054B">
        <w:rPr>
          <w:sz w:val="28"/>
          <w:szCs w:val="28"/>
        </w:rPr>
        <w:t>.</w:t>
      </w:r>
      <w:r w:rsidRPr="002D16CA">
        <w:rPr>
          <w:sz w:val="28"/>
          <w:szCs w:val="28"/>
        </w:rPr>
        <w:t>;</w:t>
      </w:r>
      <w:proofErr w:type="gramEnd"/>
    </w:p>
    <w:p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proofErr w:type="gramStart"/>
      <w:r w:rsidRPr="002D16CA">
        <w:rPr>
          <w:sz w:val="28"/>
          <w:szCs w:val="28"/>
        </w:rPr>
        <w:t xml:space="preserve">– предусмотреть условие, в соответствии с которым после ввода проблемного объекта в эксплуатацию получатель субсидии на завершение строительства и ввод </w:t>
      </w:r>
      <w:r w:rsidRPr="002D16CA">
        <w:rPr>
          <w:sz w:val="28"/>
          <w:szCs w:val="28"/>
        </w:rPr>
        <w:br/>
        <w:t xml:space="preserve">в эксплуатацию проблемного объекта с высокой степенью строительной готовности (65 процентов и более) обязуется передать в государственную собственность Ростовской области </w:t>
      </w:r>
      <w:r w:rsidRPr="00A5054B">
        <w:rPr>
          <w:sz w:val="28"/>
          <w:szCs w:val="28"/>
        </w:rPr>
        <w:t xml:space="preserve">жилые помещения, не подлежащие передаче гражданам </w:t>
      </w:r>
      <w:r>
        <w:rPr>
          <w:sz w:val="28"/>
          <w:szCs w:val="28"/>
        </w:rPr>
        <w:br/>
      </w:r>
      <w:r w:rsidRPr="00A5054B">
        <w:rPr>
          <w:sz w:val="28"/>
          <w:szCs w:val="28"/>
        </w:rPr>
        <w:lastRenderedPageBreak/>
        <w:t>и организациям в соответствии с договорами, на основании которых осуществлялось привлечение денежных средств для стр</w:t>
      </w:r>
      <w:r>
        <w:rPr>
          <w:sz w:val="28"/>
          <w:szCs w:val="28"/>
        </w:rPr>
        <w:t>оительства</w:t>
      </w:r>
      <w:proofErr w:type="gramEnd"/>
      <w:r>
        <w:rPr>
          <w:sz w:val="28"/>
          <w:szCs w:val="28"/>
        </w:rPr>
        <w:t xml:space="preserve"> проблемного объекта.</w:t>
      </w:r>
    </w:p>
    <w:p w:rsidR="00F267EA" w:rsidRPr="002D16CA" w:rsidRDefault="00F267EA" w:rsidP="00F267EA">
      <w:pPr>
        <w:tabs>
          <w:tab w:val="left" w:pos="993"/>
        </w:tabs>
        <w:spacing w:line="300" w:lineRule="exact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F267EA" w:rsidRPr="002D16CA" w:rsidRDefault="00F267EA" w:rsidP="00F267EA">
      <w:pPr>
        <w:numPr>
          <w:ilvl w:val="0"/>
          <w:numId w:val="14"/>
        </w:numPr>
        <w:tabs>
          <w:tab w:val="left" w:pos="993"/>
        </w:tabs>
        <w:spacing w:line="300" w:lineRule="exact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D16CA">
        <w:rPr>
          <w:b/>
          <w:sz w:val="28"/>
          <w:szCs w:val="28"/>
        </w:rPr>
        <w:t xml:space="preserve">Цели регулирования и характеристика соответствующих общественных отношений, описание предлагаемого регулирования </w:t>
      </w:r>
      <w:r w:rsidRPr="002D16CA">
        <w:rPr>
          <w:b/>
          <w:sz w:val="28"/>
          <w:szCs w:val="28"/>
        </w:rPr>
        <w:br/>
        <w:t>с указанием круга лиц, на которых будет распространено их действие:</w:t>
      </w:r>
    </w:p>
    <w:p w:rsidR="00F267EA" w:rsidRPr="002D16CA" w:rsidRDefault="00F267EA" w:rsidP="00F267EA">
      <w:pPr>
        <w:tabs>
          <w:tab w:val="left" w:pos="993"/>
        </w:tabs>
        <w:spacing w:line="30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D16CA">
        <w:rPr>
          <w:sz w:val="28"/>
          <w:szCs w:val="28"/>
        </w:rPr>
        <w:t xml:space="preserve">Регулирование предлагаемого законопроекта направлено </w:t>
      </w:r>
      <w:r w:rsidRPr="002D16CA">
        <w:rPr>
          <w:sz w:val="28"/>
          <w:szCs w:val="28"/>
        </w:rPr>
        <w:br/>
        <w:t>на совершенствование механизмов оказания поддержки пострадавшим участникам долевого строительства</w:t>
      </w:r>
      <w:r>
        <w:rPr>
          <w:sz w:val="28"/>
          <w:szCs w:val="28"/>
        </w:rPr>
        <w:t>.</w:t>
      </w:r>
    </w:p>
    <w:p w:rsidR="00F267EA" w:rsidRPr="002D16CA" w:rsidRDefault="00F267EA" w:rsidP="00F267EA">
      <w:pPr>
        <w:numPr>
          <w:ilvl w:val="0"/>
          <w:numId w:val="14"/>
        </w:numPr>
        <w:tabs>
          <w:tab w:val="left" w:pos="993"/>
          <w:tab w:val="left" w:pos="1134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Планируемый срок вступления в силу проекта нормативного правового акта или взаимосвязанных по цели регулирования проектов актов, предусматривающих установление предлагаемого регулирования</w:t>
      </w:r>
      <w:r w:rsidRPr="002D16CA">
        <w:rPr>
          <w:sz w:val="28"/>
          <w:szCs w:val="28"/>
        </w:rPr>
        <w:t xml:space="preserve">: </w:t>
      </w:r>
      <w:r w:rsidRPr="002D16CA">
        <w:rPr>
          <w:sz w:val="28"/>
          <w:szCs w:val="28"/>
        </w:rPr>
        <w:br/>
        <w:t xml:space="preserve">в течение 10 дней </w:t>
      </w:r>
      <w:proofErr w:type="gramStart"/>
      <w:r w:rsidRPr="002D16CA">
        <w:rPr>
          <w:sz w:val="28"/>
          <w:szCs w:val="28"/>
        </w:rPr>
        <w:t>с даты</w:t>
      </w:r>
      <w:proofErr w:type="gramEnd"/>
      <w:r w:rsidRPr="002D16CA">
        <w:rPr>
          <w:sz w:val="28"/>
          <w:szCs w:val="28"/>
        </w:rPr>
        <w:t xml:space="preserve"> официального опубликования.</w:t>
      </w:r>
    </w:p>
    <w:p w:rsidR="00F267EA" w:rsidRPr="002D16CA" w:rsidRDefault="00F267EA" w:rsidP="00F267EA">
      <w:pPr>
        <w:numPr>
          <w:ilvl w:val="0"/>
          <w:numId w:val="14"/>
        </w:numPr>
        <w:tabs>
          <w:tab w:val="left" w:pos="993"/>
          <w:tab w:val="left" w:pos="1134"/>
        </w:tabs>
        <w:spacing w:before="120" w:after="200" w:line="300" w:lineRule="exact"/>
        <w:ind w:left="0" w:firstLine="709"/>
        <w:jc w:val="both"/>
        <w:rPr>
          <w:i/>
          <w:sz w:val="28"/>
          <w:szCs w:val="28"/>
        </w:rPr>
      </w:pPr>
      <w:r w:rsidRPr="002D16CA">
        <w:rPr>
          <w:b/>
          <w:sz w:val="28"/>
          <w:szCs w:val="28"/>
        </w:rPr>
        <w:t xml:space="preserve">Сведения о необходимости или отсутствии необходимости установления переходного периода: </w:t>
      </w:r>
      <w:r w:rsidRPr="002D16CA">
        <w:rPr>
          <w:sz w:val="28"/>
          <w:szCs w:val="28"/>
        </w:rPr>
        <w:t>необходимость в установлении переходного периода отсутствует.</w:t>
      </w:r>
    </w:p>
    <w:p w:rsidR="00F267EA" w:rsidRPr="002D16CA" w:rsidRDefault="00F267EA" w:rsidP="00F267EA">
      <w:pPr>
        <w:numPr>
          <w:ilvl w:val="0"/>
          <w:numId w:val="14"/>
        </w:numPr>
        <w:tabs>
          <w:tab w:val="left" w:pos="993"/>
          <w:tab w:val="left" w:pos="1134"/>
        </w:tabs>
        <w:spacing w:before="120" w:after="200" w:line="300" w:lineRule="exact"/>
        <w:ind w:left="0" w:firstLine="709"/>
        <w:jc w:val="both"/>
        <w:rPr>
          <w:i/>
          <w:color w:val="FF0000"/>
          <w:sz w:val="28"/>
          <w:szCs w:val="28"/>
        </w:rPr>
      </w:pPr>
      <w:r w:rsidRPr="002D16CA">
        <w:rPr>
          <w:b/>
          <w:sz w:val="28"/>
          <w:szCs w:val="28"/>
        </w:rPr>
        <w:t xml:space="preserve">Иная информация по решению разработчика, относящаяся </w:t>
      </w:r>
      <w:r w:rsidRPr="002D16CA">
        <w:rPr>
          <w:b/>
          <w:sz w:val="28"/>
          <w:szCs w:val="28"/>
        </w:rPr>
        <w:br/>
        <w:t xml:space="preserve">к сведениям о подготовке проекта нормативного правового акта: </w:t>
      </w:r>
      <w:r w:rsidRPr="002D16CA">
        <w:rPr>
          <w:b/>
          <w:sz w:val="28"/>
          <w:szCs w:val="28"/>
        </w:rPr>
        <w:br/>
      </w:r>
      <w:r w:rsidRPr="002D16CA">
        <w:rPr>
          <w:sz w:val="28"/>
          <w:szCs w:val="28"/>
        </w:rPr>
        <w:t>отсутствует.</w:t>
      </w:r>
    </w:p>
    <w:p w:rsidR="00F267EA" w:rsidRPr="002D16CA" w:rsidRDefault="00F267EA" w:rsidP="00F267EA">
      <w:pPr>
        <w:tabs>
          <w:tab w:val="left" w:pos="567"/>
          <w:tab w:val="left" w:pos="6420"/>
        </w:tabs>
        <w:spacing w:before="120" w:after="120" w:line="300" w:lineRule="exact"/>
        <w:ind w:firstLine="709"/>
        <w:jc w:val="both"/>
        <w:rPr>
          <w:b/>
          <w:sz w:val="28"/>
          <w:szCs w:val="28"/>
        </w:rPr>
      </w:pPr>
      <w:r w:rsidRPr="002D16CA">
        <w:rPr>
          <w:b/>
          <w:sz w:val="28"/>
          <w:szCs w:val="28"/>
        </w:rPr>
        <w:t>К уведомлению прилагаются:</w:t>
      </w:r>
      <w:r w:rsidRPr="002D16CA">
        <w:rPr>
          <w:b/>
          <w:sz w:val="28"/>
          <w:szCs w:val="28"/>
        </w:rPr>
        <w:tab/>
      </w:r>
    </w:p>
    <w:tbl>
      <w:tblPr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67"/>
        <w:gridCol w:w="9214"/>
      </w:tblGrid>
      <w:tr w:rsidR="00F267EA" w:rsidRPr="002D16CA" w:rsidTr="00396493">
        <w:trPr>
          <w:trHeight w:val="493"/>
        </w:trPr>
        <w:tc>
          <w:tcPr>
            <w:tcW w:w="567" w:type="dxa"/>
            <w:shd w:val="clear" w:color="auto" w:fill="auto"/>
          </w:tcPr>
          <w:p w:rsidR="00F267EA" w:rsidRPr="002D16CA" w:rsidRDefault="00F267EA" w:rsidP="00396493">
            <w:pPr>
              <w:spacing w:line="300" w:lineRule="exact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1.</w:t>
            </w:r>
          </w:p>
        </w:tc>
        <w:tc>
          <w:tcPr>
            <w:tcW w:w="9214" w:type="dxa"/>
            <w:shd w:val="clear" w:color="auto" w:fill="auto"/>
          </w:tcPr>
          <w:p w:rsidR="00F267EA" w:rsidRPr="002D16CA" w:rsidRDefault="00F267EA" w:rsidP="00396493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Проект областного закона «О внесении изменений в Областной закон «О мерах поддержки пострадавших участников долевого строительства в ростовской области».</w:t>
            </w:r>
          </w:p>
        </w:tc>
      </w:tr>
      <w:tr w:rsidR="00F267EA" w:rsidRPr="002D16CA" w:rsidTr="00396493">
        <w:trPr>
          <w:trHeight w:val="493"/>
        </w:trPr>
        <w:tc>
          <w:tcPr>
            <w:tcW w:w="567" w:type="dxa"/>
            <w:shd w:val="clear" w:color="auto" w:fill="auto"/>
          </w:tcPr>
          <w:p w:rsidR="00F267EA" w:rsidRPr="002D16CA" w:rsidRDefault="00F267EA" w:rsidP="00396493">
            <w:pPr>
              <w:spacing w:line="300" w:lineRule="exact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2.</w:t>
            </w:r>
          </w:p>
        </w:tc>
        <w:tc>
          <w:tcPr>
            <w:tcW w:w="9214" w:type="dxa"/>
            <w:shd w:val="clear" w:color="auto" w:fill="auto"/>
          </w:tcPr>
          <w:p w:rsidR="00F267EA" w:rsidRPr="002D16CA" w:rsidRDefault="00F267EA" w:rsidP="00396493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Перечень вопросов для участников публичных обсуждений</w:t>
            </w:r>
          </w:p>
        </w:tc>
      </w:tr>
    </w:tbl>
    <w:p w:rsidR="00F267EA" w:rsidRPr="002D16CA" w:rsidRDefault="00F267EA" w:rsidP="00F267EA">
      <w:pPr>
        <w:pStyle w:val="ConsPlusNormal"/>
        <w:spacing w:line="300" w:lineRule="exact"/>
        <w:ind w:firstLine="709"/>
        <w:jc w:val="both"/>
        <w:rPr>
          <w:i/>
          <w:sz w:val="28"/>
          <w:szCs w:val="28"/>
        </w:rPr>
      </w:pPr>
    </w:p>
    <w:p w:rsidR="00F267EA" w:rsidRPr="00786B2A" w:rsidRDefault="00F267EA" w:rsidP="00F267EA">
      <w:pPr>
        <w:pStyle w:val="ConsPlusNormal"/>
        <w:spacing w:line="30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6B2A">
        <w:rPr>
          <w:rFonts w:ascii="Times New Roman" w:eastAsia="Times New Roman" w:hAnsi="Times New Roman" w:cs="Times New Roman"/>
          <w:b/>
          <w:sz w:val="28"/>
          <w:szCs w:val="28"/>
        </w:rPr>
        <w:t xml:space="preserve">8. Срок проведения публичных консультаций до: </w:t>
      </w:r>
      <w:r w:rsidR="004A3BEA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86B2A">
        <w:rPr>
          <w:rFonts w:ascii="Times New Roman" w:eastAsia="Times New Roman" w:hAnsi="Times New Roman" w:cs="Times New Roman"/>
          <w:sz w:val="28"/>
          <w:szCs w:val="28"/>
        </w:rPr>
        <w:t>.03.2019</w:t>
      </w:r>
    </w:p>
    <w:p w:rsidR="00BF5399" w:rsidRPr="00F267EA" w:rsidRDefault="00BF5399" w:rsidP="00F267EA">
      <w:pPr>
        <w:rPr>
          <w:szCs w:val="28"/>
        </w:rPr>
      </w:pPr>
    </w:p>
    <w:sectPr w:rsidR="00BF5399" w:rsidRPr="00F267EA" w:rsidSect="003D35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712" w:rsidRDefault="00D62712">
      <w:r>
        <w:separator/>
      </w:r>
    </w:p>
  </w:endnote>
  <w:endnote w:type="continuationSeparator" w:id="0">
    <w:p w:rsidR="00D62712" w:rsidRDefault="00D6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1C" w:rsidRDefault="00B94D1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3D" w:rsidRDefault="00FF693D">
    <w:pPr>
      <w:pStyle w:val="ac"/>
      <w:jc w:val="right"/>
    </w:pPr>
  </w:p>
  <w:p w:rsidR="00FF693D" w:rsidRDefault="00FF693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1C" w:rsidRDefault="00B94D1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712" w:rsidRDefault="00D62712">
      <w:r>
        <w:separator/>
      </w:r>
    </w:p>
  </w:footnote>
  <w:footnote w:type="continuationSeparator" w:id="0">
    <w:p w:rsidR="00D62712" w:rsidRDefault="00D62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3D" w:rsidRDefault="004B407B" w:rsidP="00731C1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F693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693D" w:rsidRDefault="00FF693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1C" w:rsidRDefault="00B94D1C" w:rsidP="00B94D1C">
    <w:pPr>
      <w:pStyle w:val="a8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1C" w:rsidRDefault="00B94D1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0FB"/>
    <w:multiLevelType w:val="hybridMultilevel"/>
    <w:tmpl w:val="EECCAB5E"/>
    <w:lvl w:ilvl="0" w:tplc="C9486660">
      <w:start w:val="1"/>
      <w:numFmt w:val="decimal"/>
      <w:lvlText w:val="%1."/>
      <w:lvlJc w:val="left"/>
      <w:pPr>
        <w:ind w:left="3900" w:hanging="360"/>
      </w:pPr>
      <w:rPr>
        <w:rFonts w:hint="default"/>
        <w:b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632" w:hanging="360"/>
      </w:pPr>
    </w:lvl>
    <w:lvl w:ilvl="2" w:tplc="0419001B" w:tentative="1">
      <w:start w:val="1"/>
      <w:numFmt w:val="lowerRoman"/>
      <w:lvlText w:val="%3."/>
      <w:lvlJc w:val="right"/>
      <w:pPr>
        <w:ind w:left="5352" w:hanging="180"/>
      </w:pPr>
    </w:lvl>
    <w:lvl w:ilvl="3" w:tplc="0419000F" w:tentative="1">
      <w:start w:val="1"/>
      <w:numFmt w:val="decimal"/>
      <w:lvlText w:val="%4."/>
      <w:lvlJc w:val="left"/>
      <w:pPr>
        <w:ind w:left="6072" w:hanging="360"/>
      </w:pPr>
    </w:lvl>
    <w:lvl w:ilvl="4" w:tplc="04190019" w:tentative="1">
      <w:start w:val="1"/>
      <w:numFmt w:val="lowerLetter"/>
      <w:lvlText w:val="%5."/>
      <w:lvlJc w:val="left"/>
      <w:pPr>
        <w:ind w:left="6792" w:hanging="360"/>
      </w:pPr>
    </w:lvl>
    <w:lvl w:ilvl="5" w:tplc="0419001B" w:tentative="1">
      <w:start w:val="1"/>
      <w:numFmt w:val="lowerRoman"/>
      <w:lvlText w:val="%6."/>
      <w:lvlJc w:val="right"/>
      <w:pPr>
        <w:ind w:left="7512" w:hanging="180"/>
      </w:pPr>
    </w:lvl>
    <w:lvl w:ilvl="6" w:tplc="0419000F" w:tentative="1">
      <w:start w:val="1"/>
      <w:numFmt w:val="decimal"/>
      <w:lvlText w:val="%7."/>
      <w:lvlJc w:val="left"/>
      <w:pPr>
        <w:ind w:left="8232" w:hanging="360"/>
      </w:pPr>
    </w:lvl>
    <w:lvl w:ilvl="7" w:tplc="04190019" w:tentative="1">
      <w:start w:val="1"/>
      <w:numFmt w:val="lowerLetter"/>
      <w:lvlText w:val="%8."/>
      <w:lvlJc w:val="left"/>
      <w:pPr>
        <w:ind w:left="8952" w:hanging="360"/>
      </w:pPr>
    </w:lvl>
    <w:lvl w:ilvl="8" w:tplc="0419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1">
    <w:nsid w:val="1C687364"/>
    <w:multiLevelType w:val="multilevel"/>
    <w:tmpl w:val="A5D0A8A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D435D0D"/>
    <w:multiLevelType w:val="multilevel"/>
    <w:tmpl w:val="629C6C8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russianLow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3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>
    <w:nsid w:val="1E54423F"/>
    <w:multiLevelType w:val="multilevel"/>
    <w:tmpl w:val="5C56D8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98A3D7E"/>
    <w:multiLevelType w:val="hybridMultilevel"/>
    <w:tmpl w:val="CF88200A"/>
    <w:lvl w:ilvl="0" w:tplc="7ED8C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9CCE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140E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307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45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A0D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58E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BEDC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6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3603C3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F57625"/>
    <w:multiLevelType w:val="hybridMultilevel"/>
    <w:tmpl w:val="924CFCD4"/>
    <w:lvl w:ilvl="0" w:tplc="82EC222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6C71EB8"/>
    <w:multiLevelType w:val="hybridMultilevel"/>
    <w:tmpl w:val="5C9A0C70"/>
    <w:lvl w:ilvl="0" w:tplc="1570D63C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9">
    <w:nsid w:val="38085911"/>
    <w:multiLevelType w:val="multilevel"/>
    <w:tmpl w:val="F4029B98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3CD452A3"/>
    <w:multiLevelType w:val="hybridMultilevel"/>
    <w:tmpl w:val="D900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9581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9F21935"/>
    <w:multiLevelType w:val="hybridMultilevel"/>
    <w:tmpl w:val="67CA3026"/>
    <w:lvl w:ilvl="0" w:tplc="1FE2A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FE2A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47045"/>
    <w:multiLevelType w:val="hybridMultilevel"/>
    <w:tmpl w:val="6EC4B010"/>
    <w:lvl w:ilvl="0" w:tplc="029A1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26573"/>
    <w:multiLevelType w:val="hybridMultilevel"/>
    <w:tmpl w:val="92BE0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7694D"/>
    <w:multiLevelType w:val="hybridMultilevel"/>
    <w:tmpl w:val="130E6D26"/>
    <w:lvl w:ilvl="0" w:tplc="029A1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447DEE"/>
    <w:multiLevelType w:val="hybridMultilevel"/>
    <w:tmpl w:val="CCAEE3F2"/>
    <w:lvl w:ilvl="0" w:tplc="1FE2A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3A3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70570F5C"/>
    <w:multiLevelType w:val="multilevel"/>
    <w:tmpl w:val="0A3631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17"/>
  </w:num>
  <w:num w:numId="5">
    <w:abstractNumId w:val="11"/>
  </w:num>
  <w:num w:numId="6">
    <w:abstractNumId w:val="18"/>
  </w:num>
  <w:num w:numId="7">
    <w:abstractNumId w:val="1"/>
  </w:num>
  <w:num w:numId="8">
    <w:abstractNumId w:val="4"/>
  </w:num>
  <w:num w:numId="9">
    <w:abstractNumId w:val="2"/>
  </w:num>
  <w:num w:numId="10">
    <w:abstractNumId w:val="16"/>
  </w:num>
  <w:num w:numId="11">
    <w:abstractNumId w:val="12"/>
  </w:num>
  <w:num w:numId="12">
    <w:abstractNumId w:val="14"/>
  </w:num>
  <w:num w:numId="13">
    <w:abstractNumId w:val="10"/>
  </w:num>
  <w:num w:numId="14">
    <w:abstractNumId w:val="8"/>
  </w:num>
  <w:num w:numId="15">
    <w:abstractNumId w:val="6"/>
  </w:num>
  <w:num w:numId="16">
    <w:abstractNumId w:val="7"/>
  </w:num>
  <w:num w:numId="17">
    <w:abstractNumId w:val="9"/>
  </w:num>
  <w:num w:numId="18">
    <w:abstractNumId w:val="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FDD"/>
    <w:rsid w:val="00010412"/>
    <w:rsid w:val="00010873"/>
    <w:rsid w:val="00043CD7"/>
    <w:rsid w:val="000467C7"/>
    <w:rsid w:val="00071AD8"/>
    <w:rsid w:val="000733F5"/>
    <w:rsid w:val="0009135F"/>
    <w:rsid w:val="00093961"/>
    <w:rsid w:val="000A372C"/>
    <w:rsid w:val="000A4225"/>
    <w:rsid w:val="000A49C7"/>
    <w:rsid w:val="000A7D62"/>
    <w:rsid w:val="000B36D7"/>
    <w:rsid w:val="000D21F8"/>
    <w:rsid w:val="000E4739"/>
    <w:rsid w:val="000E56EE"/>
    <w:rsid w:val="000E57FB"/>
    <w:rsid w:val="000F1595"/>
    <w:rsid w:val="0012026F"/>
    <w:rsid w:val="00125088"/>
    <w:rsid w:val="00132677"/>
    <w:rsid w:val="00140395"/>
    <w:rsid w:val="00143357"/>
    <w:rsid w:val="00145DB1"/>
    <w:rsid w:val="001504D2"/>
    <w:rsid w:val="0015283B"/>
    <w:rsid w:val="00153F69"/>
    <w:rsid w:val="00157AE9"/>
    <w:rsid w:val="00157E4E"/>
    <w:rsid w:val="00161C24"/>
    <w:rsid w:val="001675A6"/>
    <w:rsid w:val="00172CD8"/>
    <w:rsid w:val="001757DB"/>
    <w:rsid w:val="00175BAC"/>
    <w:rsid w:val="00182CC4"/>
    <w:rsid w:val="00186CDC"/>
    <w:rsid w:val="00192E67"/>
    <w:rsid w:val="001A5D15"/>
    <w:rsid w:val="001A73E5"/>
    <w:rsid w:val="001B04C0"/>
    <w:rsid w:val="001B0A77"/>
    <w:rsid w:val="001C01D5"/>
    <w:rsid w:val="001D0629"/>
    <w:rsid w:val="001D5B1C"/>
    <w:rsid w:val="001E589A"/>
    <w:rsid w:val="001F42AA"/>
    <w:rsid w:val="001F48F0"/>
    <w:rsid w:val="001F767E"/>
    <w:rsid w:val="00205B99"/>
    <w:rsid w:val="002116B1"/>
    <w:rsid w:val="00250122"/>
    <w:rsid w:val="00250EA6"/>
    <w:rsid w:val="00255303"/>
    <w:rsid w:val="002731F9"/>
    <w:rsid w:val="002823B5"/>
    <w:rsid w:val="00287506"/>
    <w:rsid w:val="002A6245"/>
    <w:rsid w:val="002A6E55"/>
    <w:rsid w:val="002C0693"/>
    <w:rsid w:val="002D16CA"/>
    <w:rsid w:val="002D38E5"/>
    <w:rsid w:val="002D3E31"/>
    <w:rsid w:val="002E0026"/>
    <w:rsid w:val="002F1A9E"/>
    <w:rsid w:val="003003F2"/>
    <w:rsid w:val="003071A9"/>
    <w:rsid w:val="0031117E"/>
    <w:rsid w:val="0031664F"/>
    <w:rsid w:val="003209F7"/>
    <w:rsid w:val="003240C2"/>
    <w:rsid w:val="0032493D"/>
    <w:rsid w:val="0033168F"/>
    <w:rsid w:val="003360D1"/>
    <w:rsid w:val="00337354"/>
    <w:rsid w:val="00342A45"/>
    <w:rsid w:val="0035235E"/>
    <w:rsid w:val="00356394"/>
    <w:rsid w:val="0035686A"/>
    <w:rsid w:val="003650EB"/>
    <w:rsid w:val="00372EDC"/>
    <w:rsid w:val="00385E38"/>
    <w:rsid w:val="003B26EE"/>
    <w:rsid w:val="003B2795"/>
    <w:rsid w:val="003B7843"/>
    <w:rsid w:val="003C0FB8"/>
    <w:rsid w:val="003C12C7"/>
    <w:rsid w:val="003C1C30"/>
    <w:rsid w:val="003D2FEC"/>
    <w:rsid w:val="003D3573"/>
    <w:rsid w:val="003D3CEB"/>
    <w:rsid w:val="003E0B1F"/>
    <w:rsid w:val="003E7AB1"/>
    <w:rsid w:val="003F23EF"/>
    <w:rsid w:val="0040160A"/>
    <w:rsid w:val="00411446"/>
    <w:rsid w:val="00412FB3"/>
    <w:rsid w:val="00421BB4"/>
    <w:rsid w:val="004235BC"/>
    <w:rsid w:val="0043300F"/>
    <w:rsid w:val="00436C56"/>
    <w:rsid w:val="00442497"/>
    <w:rsid w:val="004458A8"/>
    <w:rsid w:val="0045161C"/>
    <w:rsid w:val="00451C76"/>
    <w:rsid w:val="00454E32"/>
    <w:rsid w:val="00457D69"/>
    <w:rsid w:val="00464169"/>
    <w:rsid w:val="00464232"/>
    <w:rsid w:val="00464E03"/>
    <w:rsid w:val="004670E7"/>
    <w:rsid w:val="004830E8"/>
    <w:rsid w:val="00484734"/>
    <w:rsid w:val="00486BA9"/>
    <w:rsid w:val="00496138"/>
    <w:rsid w:val="004A3BEA"/>
    <w:rsid w:val="004A67DA"/>
    <w:rsid w:val="004B407B"/>
    <w:rsid w:val="004B4F8A"/>
    <w:rsid w:val="004F4CED"/>
    <w:rsid w:val="004F75EA"/>
    <w:rsid w:val="00500C8A"/>
    <w:rsid w:val="00504991"/>
    <w:rsid w:val="005060F2"/>
    <w:rsid w:val="00516EDC"/>
    <w:rsid w:val="00530364"/>
    <w:rsid w:val="005561F1"/>
    <w:rsid w:val="00560CE8"/>
    <w:rsid w:val="00564800"/>
    <w:rsid w:val="00570DA5"/>
    <w:rsid w:val="005967A4"/>
    <w:rsid w:val="005A20C0"/>
    <w:rsid w:val="005A71CA"/>
    <w:rsid w:val="005A75B5"/>
    <w:rsid w:val="005A775E"/>
    <w:rsid w:val="005B213C"/>
    <w:rsid w:val="005B6612"/>
    <w:rsid w:val="005B6F7B"/>
    <w:rsid w:val="005D27B9"/>
    <w:rsid w:val="005D7739"/>
    <w:rsid w:val="005E21BD"/>
    <w:rsid w:val="005F475F"/>
    <w:rsid w:val="0060115A"/>
    <w:rsid w:val="0061144C"/>
    <w:rsid w:val="0061238C"/>
    <w:rsid w:val="00613857"/>
    <w:rsid w:val="00613B7E"/>
    <w:rsid w:val="00631BC2"/>
    <w:rsid w:val="00632B8D"/>
    <w:rsid w:val="00647127"/>
    <w:rsid w:val="0066106F"/>
    <w:rsid w:val="00666B80"/>
    <w:rsid w:val="00682D89"/>
    <w:rsid w:val="00684639"/>
    <w:rsid w:val="0069684D"/>
    <w:rsid w:val="00697ADF"/>
    <w:rsid w:val="006A440E"/>
    <w:rsid w:val="006B1D45"/>
    <w:rsid w:val="006C0210"/>
    <w:rsid w:val="006C5540"/>
    <w:rsid w:val="006C7A03"/>
    <w:rsid w:val="006C7D69"/>
    <w:rsid w:val="006D1F08"/>
    <w:rsid w:val="006D5951"/>
    <w:rsid w:val="006E17E5"/>
    <w:rsid w:val="006E770B"/>
    <w:rsid w:val="006F1AF5"/>
    <w:rsid w:val="006F4FB2"/>
    <w:rsid w:val="00700BA3"/>
    <w:rsid w:val="007057CA"/>
    <w:rsid w:val="0070662F"/>
    <w:rsid w:val="00725286"/>
    <w:rsid w:val="00727453"/>
    <w:rsid w:val="007303F6"/>
    <w:rsid w:val="00731C10"/>
    <w:rsid w:val="00731F9F"/>
    <w:rsid w:val="00733CFB"/>
    <w:rsid w:val="00737E22"/>
    <w:rsid w:val="0074045A"/>
    <w:rsid w:val="007443A5"/>
    <w:rsid w:val="00745E3F"/>
    <w:rsid w:val="007512EF"/>
    <w:rsid w:val="00753C99"/>
    <w:rsid w:val="007556BE"/>
    <w:rsid w:val="0076232C"/>
    <w:rsid w:val="00775AAF"/>
    <w:rsid w:val="00781C45"/>
    <w:rsid w:val="007827BA"/>
    <w:rsid w:val="00786B2A"/>
    <w:rsid w:val="00792C14"/>
    <w:rsid w:val="00797968"/>
    <w:rsid w:val="007C0F89"/>
    <w:rsid w:val="007C37D5"/>
    <w:rsid w:val="007C52A2"/>
    <w:rsid w:val="007E503A"/>
    <w:rsid w:val="00805F40"/>
    <w:rsid w:val="00810ACA"/>
    <w:rsid w:val="008121D1"/>
    <w:rsid w:val="00821264"/>
    <w:rsid w:val="00824D9E"/>
    <w:rsid w:val="00832A69"/>
    <w:rsid w:val="00840CAB"/>
    <w:rsid w:val="00843596"/>
    <w:rsid w:val="00855150"/>
    <w:rsid w:val="00856204"/>
    <w:rsid w:val="008648D1"/>
    <w:rsid w:val="00866EC2"/>
    <w:rsid w:val="00870129"/>
    <w:rsid w:val="00873543"/>
    <w:rsid w:val="008742B3"/>
    <w:rsid w:val="00875778"/>
    <w:rsid w:val="00884C5E"/>
    <w:rsid w:val="00885CBB"/>
    <w:rsid w:val="008869CB"/>
    <w:rsid w:val="00886B5D"/>
    <w:rsid w:val="008877D7"/>
    <w:rsid w:val="0089446B"/>
    <w:rsid w:val="008A66A8"/>
    <w:rsid w:val="008B1732"/>
    <w:rsid w:val="008B3151"/>
    <w:rsid w:val="008B4FDD"/>
    <w:rsid w:val="008B5DBF"/>
    <w:rsid w:val="008C1F97"/>
    <w:rsid w:val="008C72C5"/>
    <w:rsid w:val="008D23E7"/>
    <w:rsid w:val="008E0263"/>
    <w:rsid w:val="008E209A"/>
    <w:rsid w:val="008F0551"/>
    <w:rsid w:val="008F12CC"/>
    <w:rsid w:val="008F31A9"/>
    <w:rsid w:val="00900D83"/>
    <w:rsid w:val="00903CD3"/>
    <w:rsid w:val="00905183"/>
    <w:rsid w:val="00906C9D"/>
    <w:rsid w:val="00910683"/>
    <w:rsid w:val="00916535"/>
    <w:rsid w:val="00921F93"/>
    <w:rsid w:val="009229CF"/>
    <w:rsid w:val="00924662"/>
    <w:rsid w:val="009371EA"/>
    <w:rsid w:val="00942A75"/>
    <w:rsid w:val="00955E0F"/>
    <w:rsid w:val="00956CC0"/>
    <w:rsid w:val="00956D59"/>
    <w:rsid w:val="00960D92"/>
    <w:rsid w:val="00965311"/>
    <w:rsid w:val="009664C4"/>
    <w:rsid w:val="00970F90"/>
    <w:rsid w:val="00973170"/>
    <w:rsid w:val="0098161B"/>
    <w:rsid w:val="009857F1"/>
    <w:rsid w:val="00986075"/>
    <w:rsid w:val="00987632"/>
    <w:rsid w:val="00991040"/>
    <w:rsid w:val="00991401"/>
    <w:rsid w:val="00993746"/>
    <w:rsid w:val="009A58B8"/>
    <w:rsid w:val="009B21CE"/>
    <w:rsid w:val="009B5F8A"/>
    <w:rsid w:val="009C1645"/>
    <w:rsid w:val="009D488E"/>
    <w:rsid w:val="009D6FE2"/>
    <w:rsid w:val="009E3FA4"/>
    <w:rsid w:val="009F3C42"/>
    <w:rsid w:val="00A00678"/>
    <w:rsid w:val="00A0712B"/>
    <w:rsid w:val="00A1077D"/>
    <w:rsid w:val="00A10EBB"/>
    <w:rsid w:val="00A3052A"/>
    <w:rsid w:val="00A36B7B"/>
    <w:rsid w:val="00A50C8F"/>
    <w:rsid w:val="00A5454E"/>
    <w:rsid w:val="00A63FB2"/>
    <w:rsid w:val="00A6427E"/>
    <w:rsid w:val="00A65F7C"/>
    <w:rsid w:val="00A66F56"/>
    <w:rsid w:val="00A71119"/>
    <w:rsid w:val="00A72C1B"/>
    <w:rsid w:val="00A76CA4"/>
    <w:rsid w:val="00A85926"/>
    <w:rsid w:val="00A90550"/>
    <w:rsid w:val="00AA2786"/>
    <w:rsid w:val="00AA3E7F"/>
    <w:rsid w:val="00AA6A47"/>
    <w:rsid w:val="00AB17C2"/>
    <w:rsid w:val="00AB3018"/>
    <w:rsid w:val="00AC4C39"/>
    <w:rsid w:val="00AD6D20"/>
    <w:rsid w:val="00AE4919"/>
    <w:rsid w:val="00B00178"/>
    <w:rsid w:val="00B01726"/>
    <w:rsid w:val="00B01C36"/>
    <w:rsid w:val="00B04DA2"/>
    <w:rsid w:val="00B063E5"/>
    <w:rsid w:val="00B06A80"/>
    <w:rsid w:val="00B106EB"/>
    <w:rsid w:val="00B15F24"/>
    <w:rsid w:val="00B17BFF"/>
    <w:rsid w:val="00B23F60"/>
    <w:rsid w:val="00B31CAB"/>
    <w:rsid w:val="00B34A87"/>
    <w:rsid w:val="00B36DA0"/>
    <w:rsid w:val="00B37B72"/>
    <w:rsid w:val="00B43C51"/>
    <w:rsid w:val="00B44186"/>
    <w:rsid w:val="00B50AF2"/>
    <w:rsid w:val="00B518C9"/>
    <w:rsid w:val="00B7447F"/>
    <w:rsid w:val="00B84838"/>
    <w:rsid w:val="00B85432"/>
    <w:rsid w:val="00B94D1C"/>
    <w:rsid w:val="00BA4A06"/>
    <w:rsid w:val="00BA508E"/>
    <w:rsid w:val="00BA6A48"/>
    <w:rsid w:val="00BD1F59"/>
    <w:rsid w:val="00BD1F77"/>
    <w:rsid w:val="00BD3ADA"/>
    <w:rsid w:val="00BD7146"/>
    <w:rsid w:val="00BD7C76"/>
    <w:rsid w:val="00BE3C17"/>
    <w:rsid w:val="00BF5399"/>
    <w:rsid w:val="00BF5A6A"/>
    <w:rsid w:val="00BF6A4F"/>
    <w:rsid w:val="00C030C3"/>
    <w:rsid w:val="00C03E8D"/>
    <w:rsid w:val="00C323D9"/>
    <w:rsid w:val="00C45DC8"/>
    <w:rsid w:val="00C46788"/>
    <w:rsid w:val="00C47E56"/>
    <w:rsid w:val="00C55C2C"/>
    <w:rsid w:val="00C60865"/>
    <w:rsid w:val="00C652AD"/>
    <w:rsid w:val="00C7747E"/>
    <w:rsid w:val="00C83F89"/>
    <w:rsid w:val="00C93702"/>
    <w:rsid w:val="00CA2989"/>
    <w:rsid w:val="00CB005B"/>
    <w:rsid w:val="00CD15B0"/>
    <w:rsid w:val="00CD248B"/>
    <w:rsid w:val="00CD2A28"/>
    <w:rsid w:val="00CE1835"/>
    <w:rsid w:val="00CE2F5D"/>
    <w:rsid w:val="00CF0FD7"/>
    <w:rsid w:val="00D0334C"/>
    <w:rsid w:val="00D040BF"/>
    <w:rsid w:val="00D06108"/>
    <w:rsid w:val="00D10F67"/>
    <w:rsid w:val="00D160D2"/>
    <w:rsid w:val="00D171D0"/>
    <w:rsid w:val="00D225B6"/>
    <w:rsid w:val="00D266B3"/>
    <w:rsid w:val="00D330B8"/>
    <w:rsid w:val="00D436FF"/>
    <w:rsid w:val="00D44611"/>
    <w:rsid w:val="00D508BF"/>
    <w:rsid w:val="00D5308F"/>
    <w:rsid w:val="00D55C84"/>
    <w:rsid w:val="00D62712"/>
    <w:rsid w:val="00D64A7C"/>
    <w:rsid w:val="00D66D3E"/>
    <w:rsid w:val="00D77541"/>
    <w:rsid w:val="00D84F72"/>
    <w:rsid w:val="00D855E0"/>
    <w:rsid w:val="00D96728"/>
    <w:rsid w:val="00D97AFF"/>
    <w:rsid w:val="00DA1973"/>
    <w:rsid w:val="00DB56C8"/>
    <w:rsid w:val="00DB5849"/>
    <w:rsid w:val="00DD143A"/>
    <w:rsid w:val="00DD151B"/>
    <w:rsid w:val="00DE670E"/>
    <w:rsid w:val="00DF6459"/>
    <w:rsid w:val="00E0005D"/>
    <w:rsid w:val="00E07135"/>
    <w:rsid w:val="00E147AC"/>
    <w:rsid w:val="00E15D80"/>
    <w:rsid w:val="00E16493"/>
    <w:rsid w:val="00E21D57"/>
    <w:rsid w:val="00E403D7"/>
    <w:rsid w:val="00E44D51"/>
    <w:rsid w:val="00E456DB"/>
    <w:rsid w:val="00E456E6"/>
    <w:rsid w:val="00E46FCA"/>
    <w:rsid w:val="00E52574"/>
    <w:rsid w:val="00E61216"/>
    <w:rsid w:val="00E6421C"/>
    <w:rsid w:val="00E669E9"/>
    <w:rsid w:val="00E671D0"/>
    <w:rsid w:val="00E84046"/>
    <w:rsid w:val="00E86466"/>
    <w:rsid w:val="00E86E6D"/>
    <w:rsid w:val="00E87353"/>
    <w:rsid w:val="00E902C6"/>
    <w:rsid w:val="00EA4E0C"/>
    <w:rsid w:val="00EB0F67"/>
    <w:rsid w:val="00EB27BC"/>
    <w:rsid w:val="00EC09C4"/>
    <w:rsid w:val="00EC2E32"/>
    <w:rsid w:val="00ED527D"/>
    <w:rsid w:val="00EE4E7F"/>
    <w:rsid w:val="00EE73FE"/>
    <w:rsid w:val="00EF11D0"/>
    <w:rsid w:val="00EF454B"/>
    <w:rsid w:val="00EF4754"/>
    <w:rsid w:val="00F0350B"/>
    <w:rsid w:val="00F22490"/>
    <w:rsid w:val="00F25ABF"/>
    <w:rsid w:val="00F267EA"/>
    <w:rsid w:val="00F3728C"/>
    <w:rsid w:val="00F42B0F"/>
    <w:rsid w:val="00F515E8"/>
    <w:rsid w:val="00F52CE2"/>
    <w:rsid w:val="00F558E7"/>
    <w:rsid w:val="00F55F01"/>
    <w:rsid w:val="00F60C1C"/>
    <w:rsid w:val="00F6328F"/>
    <w:rsid w:val="00F6650E"/>
    <w:rsid w:val="00F72358"/>
    <w:rsid w:val="00F75AB9"/>
    <w:rsid w:val="00F770DC"/>
    <w:rsid w:val="00F77B17"/>
    <w:rsid w:val="00F82FAE"/>
    <w:rsid w:val="00F85828"/>
    <w:rsid w:val="00F86B97"/>
    <w:rsid w:val="00F95C44"/>
    <w:rsid w:val="00FA6419"/>
    <w:rsid w:val="00FB3A0B"/>
    <w:rsid w:val="00FB5770"/>
    <w:rsid w:val="00FB69AE"/>
    <w:rsid w:val="00FC7B5C"/>
    <w:rsid w:val="00FD0EEE"/>
    <w:rsid w:val="00FE0A40"/>
    <w:rsid w:val="00FE4720"/>
    <w:rsid w:val="00FF3281"/>
    <w:rsid w:val="00FF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F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4F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A6A48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BA6A48"/>
    <w:rPr>
      <w:sz w:val="16"/>
      <w:szCs w:val="16"/>
    </w:rPr>
  </w:style>
  <w:style w:type="paragraph" w:styleId="a6">
    <w:name w:val="annotation text"/>
    <w:basedOn w:val="a"/>
    <w:semiHidden/>
    <w:rsid w:val="00BA6A48"/>
    <w:rPr>
      <w:sz w:val="20"/>
      <w:szCs w:val="20"/>
    </w:rPr>
  </w:style>
  <w:style w:type="paragraph" w:styleId="a7">
    <w:name w:val="annotation subject"/>
    <w:basedOn w:val="a6"/>
    <w:next w:val="a6"/>
    <w:semiHidden/>
    <w:rsid w:val="00BA6A48"/>
    <w:rPr>
      <w:b/>
      <w:bCs/>
    </w:rPr>
  </w:style>
  <w:style w:type="paragraph" w:styleId="a8">
    <w:name w:val="header"/>
    <w:basedOn w:val="a"/>
    <w:link w:val="a9"/>
    <w:uiPriority w:val="99"/>
    <w:rsid w:val="005B6F7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B6F7B"/>
  </w:style>
  <w:style w:type="character" w:styleId="ab">
    <w:name w:val="Hyperlink"/>
    <w:rsid w:val="009A58B8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6011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0115A"/>
    <w:rPr>
      <w:sz w:val="24"/>
      <w:szCs w:val="24"/>
    </w:rPr>
  </w:style>
  <w:style w:type="character" w:styleId="ae">
    <w:name w:val="FollowedHyperlink"/>
    <w:rsid w:val="00886B5D"/>
    <w:rPr>
      <w:color w:val="800080"/>
      <w:u w:val="single"/>
    </w:rPr>
  </w:style>
  <w:style w:type="character" w:customStyle="1" w:styleId="a9">
    <w:name w:val="Верхний колонтитул Знак"/>
    <w:link w:val="a8"/>
    <w:uiPriority w:val="99"/>
    <w:rsid w:val="00145DB1"/>
    <w:rPr>
      <w:sz w:val="24"/>
      <w:szCs w:val="24"/>
    </w:rPr>
  </w:style>
  <w:style w:type="paragraph" w:styleId="af">
    <w:name w:val="List Paragraph"/>
    <w:basedOn w:val="a"/>
    <w:uiPriority w:val="34"/>
    <w:qFormat/>
    <w:rsid w:val="00906C9D"/>
    <w:pPr>
      <w:ind w:left="708"/>
    </w:pPr>
  </w:style>
  <w:style w:type="paragraph" w:customStyle="1" w:styleId="ConsPlusNormal">
    <w:name w:val="ConsPlusNormal"/>
    <w:rsid w:val="008B173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f0">
    <w:name w:val="Strong"/>
    <w:basedOn w:val="a0"/>
    <w:uiPriority w:val="22"/>
    <w:qFormat/>
    <w:rsid w:val="00043CD7"/>
    <w:rPr>
      <w:b/>
      <w:bCs/>
    </w:rPr>
  </w:style>
  <w:style w:type="character" w:customStyle="1" w:styleId="2">
    <w:name w:val="Основной текст Знак2"/>
    <w:locked/>
    <w:rsid w:val="00B06A80"/>
    <w:rPr>
      <w:rFonts w:ascii="Times New Roman" w:hAnsi="Times New Roman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55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330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0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58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0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roy.donland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0944E-DC79-4C0B-994B-37829817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3451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3872</CharactersWithSpaces>
  <SharedDoc>false</SharedDoc>
  <HLinks>
    <vt:vector size="12" baseType="variant"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2818149</vt:i4>
      </vt:variant>
      <vt:variant>
        <vt:i4>0</vt:i4>
      </vt:variant>
      <vt:variant>
        <vt:i4>0</vt:i4>
      </vt:variant>
      <vt:variant>
        <vt:i4>5</vt:i4>
      </vt:variant>
      <vt:variant>
        <vt:lpwstr>http://minstroy.donland.ru/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SmirnovNV</dc:creator>
  <cp:lastModifiedBy>Валентина С. Шевкова</cp:lastModifiedBy>
  <cp:revision>3</cp:revision>
  <cp:lastPrinted>2019-02-13T14:11:00Z</cp:lastPrinted>
  <dcterms:created xsi:type="dcterms:W3CDTF">2019-02-15T15:25:00Z</dcterms:created>
  <dcterms:modified xsi:type="dcterms:W3CDTF">2019-02-20T13:07:00Z</dcterms:modified>
</cp:coreProperties>
</file>